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0E" w:rsidRDefault="00610E0E" w:rsidP="00610E0E">
      <w:r>
        <w:t>After viewing the video and/or performing the simulation please discuss the following in the group.  Allow for student/participant to lead the discussions. These questions are only meant as a discussion starter.</w:t>
      </w:r>
    </w:p>
    <w:p w:rsidR="00610E0E" w:rsidRDefault="00610E0E" w:rsidP="00610E0E"/>
    <w:p w:rsidR="00610E0E" w:rsidRDefault="00610E0E" w:rsidP="00610E0E">
      <w:pPr>
        <w:pStyle w:val="ListParagraph"/>
        <w:numPr>
          <w:ilvl w:val="0"/>
          <w:numId w:val="1"/>
        </w:numPr>
        <w:spacing w:after="200" w:line="276" w:lineRule="auto"/>
      </w:pPr>
      <w:r>
        <w:t xml:space="preserve">The video and power point discuss the cost of CAUTI to our healthcare system; </w:t>
      </w:r>
      <w:r w:rsidR="0024134F">
        <w:t>h</w:t>
      </w:r>
      <w:r>
        <w:t>ow doe</w:t>
      </w:r>
      <w:r w:rsidR="0024134F">
        <w:t>s</w:t>
      </w:r>
      <w:r>
        <w:t xml:space="preserve"> CAUTI affect cost</w:t>
      </w:r>
      <w:r w:rsidR="0024134F">
        <w:t>,</w:t>
      </w:r>
      <w:r>
        <w:t xml:space="preserve"> and how can we as healthcare providers prevent the complications associated with CAUTI?</w:t>
      </w:r>
    </w:p>
    <w:p w:rsidR="00610E0E" w:rsidRDefault="00610E0E" w:rsidP="00610E0E">
      <w:pPr>
        <w:pStyle w:val="ListParagraph"/>
        <w:numPr>
          <w:ilvl w:val="0"/>
          <w:numId w:val="1"/>
        </w:numPr>
        <w:spacing w:after="200" w:line="276" w:lineRule="auto"/>
      </w:pPr>
      <w:r>
        <w:t>In the video and simulation</w:t>
      </w:r>
      <w:r w:rsidR="0024134F">
        <w:t>,</w:t>
      </w:r>
      <w:r>
        <w:t xml:space="preserve"> you either saw a two man catheterization or you were asked if you needed assistance; why would you call for assistance? If you did call for a second person</w:t>
      </w:r>
      <w:r w:rsidR="0024134F">
        <w:t>,</w:t>
      </w:r>
      <w:r>
        <w:t xml:space="preserve"> what can they do to help in the procedure? Are they considered sterile or clean</w:t>
      </w:r>
      <w:r w:rsidR="0024134F">
        <w:t>,</w:t>
      </w:r>
      <w:r>
        <w:t xml:space="preserve"> and how do you know?</w:t>
      </w:r>
    </w:p>
    <w:p w:rsidR="00610E0E" w:rsidRDefault="00610E0E" w:rsidP="00610E0E">
      <w:pPr>
        <w:pStyle w:val="ListParagraph"/>
        <w:numPr>
          <w:ilvl w:val="0"/>
          <w:numId w:val="1"/>
        </w:numPr>
        <w:spacing w:after="200" w:line="276" w:lineRule="auto"/>
      </w:pPr>
      <w:r>
        <w:t>The video demonstration/simulation does not show a handoff to another healthcare provider; but if you were receiving a patient from transport AND if you were sending a patient with transport what would you make sure and discuss</w:t>
      </w:r>
      <w:r w:rsidR="0024134F">
        <w:t>,</w:t>
      </w:r>
      <w:r>
        <w:t xml:space="preserve"> and how should you send/receive the patient and catheter?  What about end of shift report; what should the nurse discuss with the oncoming nurse?</w:t>
      </w:r>
    </w:p>
    <w:p w:rsidR="00610E0E" w:rsidRDefault="00610E0E" w:rsidP="00610E0E">
      <w:pPr>
        <w:pStyle w:val="ListParagraph"/>
        <w:numPr>
          <w:ilvl w:val="0"/>
          <w:numId w:val="1"/>
        </w:numPr>
        <w:spacing w:after="200" w:line="276" w:lineRule="auto"/>
      </w:pPr>
      <w:r>
        <w:t>You need a specimen; the nurse before you had disconnected the catheter at the connection between the actual catheter and bag.  What is your first action? What is the proper way to obtain the specimen?</w:t>
      </w:r>
    </w:p>
    <w:p w:rsidR="00610E0E" w:rsidRDefault="00610E0E" w:rsidP="00610E0E">
      <w:pPr>
        <w:pStyle w:val="ListParagraph"/>
        <w:numPr>
          <w:ilvl w:val="0"/>
          <w:numId w:val="1"/>
        </w:numPr>
        <w:spacing w:after="200" w:line="276" w:lineRule="auto"/>
      </w:pPr>
      <w:r>
        <w:t>Discuss urinary management of the hip fracture that is overweight but had the catheter removed this AM and has not voided in 8 hours?</w:t>
      </w:r>
    </w:p>
    <w:p w:rsidR="00610E0E" w:rsidRDefault="00610E0E" w:rsidP="00610E0E">
      <w:pPr>
        <w:pStyle w:val="ListParagraph"/>
        <w:numPr>
          <w:ilvl w:val="0"/>
          <w:numId w:val="1"/>
        </w:numPr>
        <w:spacing w:after="200" w:line="276" w:lineRule="auto"/>
      </w:pPr>
      <w:r>
        <w:t>Discuss the difference in male and female catheter insertion.</w:t>
      </w:r>
    </w:p>
    <w:p w:rsidR="00610E0E" w:rsidRDefault="00610E0E" w:rsidP="00610E0E">
      <w:pPr>
        <w:pStyle w:val="ListParagraph"/>
        <w:numPr>
          <w:ilvl w:val="0"/>
          <w:numId w:val="1"/>
        </w:numPr>
        <w:spacing w:after="200" w:line="276" w:lineRule="auto"/>
      </w:pPr>
      <w:r>
        <w:t>When emptying the Foley bag</w:t>
      </w:r>
      <w:r w:rsidR="0024134F">
        <w:t>,</w:t>
      </w:r>
      <w:r>
        <w:t xml:space="preserve"> you notice that the only container in the room is mark NG tube; is it ok to use this? Why or why not?</w:t>
      </w:r>
    </w:p>
    <w:p w:rsidR="00610E0E" w:rsidRDefault="00610E0E" w:rsidP="00610E0E">
      <w:pPr>
        <w:pStyle w:val="ListParagraph"/>
        <w:numPr>
          <w:ilvl w:val="0"/>
          <w:numId w:val="1"/>
        </w:numPr>
        <w:spacing w:after="200" w:line="276" w:lineRule="auto"/>
      </w:pPr>
      <w:r>
        <w:t xml:space="preserve">Foley kits may differ from one institution to the next; the Foley in the first video had castile soap to perform perineal care; what are you other options for </w:t>
      </w:r>
      <w:proofErr w:type="spellStart"/>
      <w:r>
        <w:t>peri</w:t>
      </w:r>
      <w:proofErr w:type="spellEnd"/>
      <w:r>
        <w:t xml:space="preserve"> care and when do you perform this on the patient?</w:t>
      </w:r>
    </w:p>
    <w:p w:rsidR="00610E0E" w:rsidRDefault="00610E0E" w:rsidP="00610E0E">
      <w:pPr>
        <w:pStyle w:val="ListParagraph"/>
        <w:numPr>
          <w:ilvl w:val="0"/>
          <w:numId w:val="1"/>
        </w:numPr>
        <w:spacing w:after="200" w:line="276" w:lineRule="auto"/>
      </w:pPr>
      <w:r>
        <w:t>The Foley has been in 24 days but the patient does not exhibit signs of any UT infection.  What do you do as the nurse?</w:t>
      </w:r>
    </w:p>
    <w:p w:rsidR="00610E0E" w:rsidRDefault="00610E0E" w:rsidP="00610E0E">
      <w:pPr>
        <w:pStyle w:val="ListParagraph"/>
        <w:numPr>
          <w:ilvl w:val="0"/>
          <w:numId w:val="1"/>
        </w:numPr>
        <w:spacing w:after="200" w:line="276" w:lineRule="auto"/>
      </w:pPr>
      <w:r>
        <w:t>What about the Foley kit that had the hand-washing gel? Is that typical</w:t>
      </w:r>
      <w:r w:rsidR="0024134F">
        <w:t>,</w:t>
      </w:r>
      <w:r>
        <w:t xml:space="preserve"> and</w:t>
      </w:r>
      <w:r w:rsidR="0024134F">
        <w:t>,</w:t>
      </w:r>
      <w:r>
        <w:t xml:space="preserve"> if not</w:t>
      </w:r>
      <w:r w:rsidR="0024134F">
        <w:t>,</w:t>
      </w:r>
      <w:r>
        <w:t xml:space="preserve"> when do you “wash” your hands?</w:t>
      </w:r>
    </w:p>
    <w:p w:rsidR="00610E0E" w:rsidRDefault="00610E0E" w:rsidP="00610E0E">
      <w:pPr>
        <w:pStyle w:val="ListParagraph"/>
        <w:numPr>
          <w:ilvl w:val="0"/>
          <w:numId w:val="1"/>
        </w:numPr>
        <w:spacing w:after="200" w:line="276" w:lineRule="auto"/>
      </w:pPr>
      <w:r>
        <w:t>In the video the over-bed table was in the way; sterility was not compromised</w:t>
      </w:r>
      <w:r w:rsidR="0024134F">
        <w:t>,</w:t>
      </w:r>
      <w:r>
        <w:t xml:space="preserve"> but what else should we ensure about the environment? </w:t>
      </w:r>
    </w:p>
    <w:p w:rsidR="00610E0E" w:rsidRDefault="00610E0E" w:rsidP="00610E0E">
      <w:pPr>
        <w:pStyle w:val="ListParagraph"/>
        <w:numPr>
          <w:ilvl w:val="0"/>
          <w:numId w:val="1"/>
        </w:numPr>
        <w:spacing w:after="200" w:line="276" w:lineRule="auto"/>
      </w:pPr>
      <w:r>
        <w:t>There are two devices that are imperative in the securing of the Foley post insertion; what are they</w:t>
      </w:r>
      <w:r w:rsidR="0024134F">
        <w:t>,</w:t>
      </w:r>
      <w:r>
        <w:t xml:space="preserve"> and what do they do?</w:t>
      </w:r>
    </w:p>
    <w:p w:rsidR="00610E0E" w:rsidRDefault="00610E0E" w:rsidP="00610E0E">
      <w:pPr>
        <w:pStyle w:val="ListParagraph"/>
        <w:numPr>
          <w:ilvl w:val="0"/>
          <w:numId w:val="1"/>
        </w:numPr>
        <w:spacing w:after="200" w:line="276" w:lineRule="auto"/>
      </w:pPr>
      <w:r>
        <w:t>When you remove a Foley</w:t>
      </w:r>
      <w:r w:rsidR="0024134F">
        <w:t>,</w:t>
      </w:r>
      <w:bookmarkStart w:id="0" w:name="_GoBack"/>
      <w:bookmarkEnd w:id="0"/>
      <w:r>
        <w:t xml:space="preserve"> what teaching is essential?</w:t>
      </w:r>
    </w:p>
    <w:p w:rsidR="009B2C74" w:rsidRDefault="009B2C74"/>
    <w:sectPr w:rsidR="009B2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73D8D"/>
    <w:multiLevelType w:val="hybridMultilevel"/>
    <w:tmpl w:val="7052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0E"/>
    <w:rsid w:val="0024134F"/>
    <w:rsid w:val="00610E0E"/>
    <w:rsid w:val="009B2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E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Hallmark</dc:creator>
  <cp:keywords/>
  <dc:description/>
  <cp:lastModifiedBy>Patrice Mayo</cp:lastModifiedBy>
  <cp:revision>2</cp:revision>
  <dcterms:created xsi:type="dcterms:W3CDTF">2015-05-07T03:08:00Z</dcterms:created>
  <dcterms:modified xsi:type="dcterms:W3CDTF">2015-09-28T17:26:00Z</dcterms:modified>
</cp:coreProperties>
</file>